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CB" w:rsidRDefault="00D135CB" w:rsidP="00D135CB">
      <w:pPr>
        <w:rPr>
          <w:b/>
          <w:sz w:val="20"/>
          <w:szCs w:val="20"/>
        </w:rPr>
      </w:pPr>
      <w:r>
        <w:rPr>
          <w:b/>
        </w:rPr>
        <w:t>Załącznik  nr  1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752"/>
        <w:gridCol w:w="993"/>
        <w:gridCol w:w="992"/>
        <w:gridCol w:w="709"/>
        <w:gridCol w:w="992"/>
        <w:gridCol w:w="850"/>
        <w:gridCol w:w="1172"/>
      </w:tblGrid>
      <w:tr w:rsidR="00D135CB" w:rsidTr="00D13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 asortymentu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Jednostka </w:t>
            </w:r>
          </w:p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brutto </w:t>
            </w:r>
          </w:p>
        </w:tc>
      </w:tr>
      <w:tr w:rsidR="00D135CB" w:rsidTr="00D135CB">
        <w:trPr>
          <w:trHeight w:val="8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Perform dezynfekcja kieliszków 900g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  <w:tr w:rsidR="00D135CB" w:rsidTr="00D135CB">
        <w:trPr>
          <w:trHeight w:val="136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Mydło  w  piance  1l  różane do  dozownika  (6szt w opak.) KC Kleenex</w:t>
            </w:r>
          </w:p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opak. 3x</w:t>
            </w:r>
          </w:p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 =18szt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  <w:tr w:rsidR="00D135CB" w:rsidTr="00D135CB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Sanet Zitrotan WC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  <w:tr w:rsidR="00D135CB" w:rsidTr="00D135CB">
        <w:trPr>
          <w:trHeight w:val="69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Bucasan Trendy T464  środek do codziennego mycia sanitariatów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  <w:tr w:rsidR="00D135CB" w:rsidTr="00D135CB">
        <w:trPr>
          <w:trHeight w:val="6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PRO 1341 Killer środek do dezynfekcji i wybielania 750ml</w:t>
            </w:r>
          </w:p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  <w:tr w:rsidR="00D135CB" w:rsidTr="00D135CB">
        <w:trPr>
          <w:trHeight w:val="6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Maxx Magic 2 Ecolab 1l środek myjący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szt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 w:rsidR="00D135CB" w:rsidRDefault="00D135CB">
            <w:pPr>
              <w:spacing w:line="252" w:lineRule="auto"/>
              <w:rPr>
                <w:lang w:eastAsia="en-US"/>
              </w:rPr>
            </w:pPr>
          </w:p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  <w:tr w:rsidR="00D135CB" w:rsidTr="00D135CB">
        <w:trPr>
          <w:trHeight w:val="6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Roko kamień i rdza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  <w:tr w:rsidR="00D135CB" w:rsidTr="00D135CB">
        <w:trPr>
          <w:trHeight w:val="6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Blitz Orange Płyn do podłóg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  <w:tr w:rsidR="00D135CB" w:rsidTr="00D135CB">
        <w:trPr>
          <w:trHeight w:val="6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Microzid środek do dezynfekcji + spryskiwacz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  <w:tr w:rsidR="00D135CB" w:rsidTr="00D13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Into action plus 1l</w:t>
            </w:r>
          </w:p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  <w:tr w:rsidR="00D135CB" w:rsidTr="00D135CB">
        <w:trPr>
          <w:trHeight w:val="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CB" w:rsidRDefault="00D135C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B" w:rsidRDefault="00D135CB">
            <w:pPr>
              <w:spacing w:line="252" w:lineRule="auto"/>
              <w:rPr>
                <w:lang w:eastAsia="en-US"/>
              </w:rPr>
            </w:pPr>
          </w:p>
        </w:tc>
      </w:tr>
    </w:tbl>
    <w:p w:rsidR="00D135CB" w:rsidRDefault="00D135CB" w:rsidP="00D135CB"/>
    <w:p w:rsidR="00D135CB" w:rsidRDefault="00D135CB" w:rsidP="00D135CB"/>
    <w:p w:rsidR="00D135CB" w:rsidRDefault="00D135CB" w:rsidP="00D135CB">
      <w:r>
        <w:t xml:space="preserve">                                                                                                   ………………………………..</w:t>
      </w:r>
    </w:p>
    <w:p w:rsidR="00D135CB" w:rsidRDefault="00D135CB" w:rsidP="00D135CB">
      <w:r>
        <w:t xml:space="preserve">                                                                                                      /data i podpis wykonawcy/</w:t>
      </w:r>
    </w:p>
    <w:p w:rsidR="00D135CB" w:rsidRDefault="00D135CB" w:rsidP="00D135CB"/>
    <w:p w:rsidR="00D135CB" w:rsidRDefault="00D135CB" w:rsidP="00D135CB"/>
    <w:p w:rsidR="00A17CBC" w:rsidRDefault="00A17CBC">
      <w:bookmarkStart w:id="0" w:name="_GoBack"/>
      <w:bookmarkEnd w:id="0"/>
    </w:p>
    <w:sectPr w:rsidR="00A1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CB"/>
    <w:rsid w:val="00A17CBC"/>
    <w:rsid w:val="00D1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4E850-A708-4547-A0B9-8C3B4025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2023-09-25T09:49:00Z</dcterms:created>
  <dcterms:modified xsi:type="dcterms:W3CDTF">2023-09-25T09:49:00Z</dcterms:modified>
</cp:coreProperties>
</file>