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86" w:rsidRDefault="008F6386" w:rsidP="008F6386">
      <w:r>
        <w:t xml:space="preserve">Załącznik  nr  1 – DPS Strzelce Op. 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1418"/>
        <w:gridCol w:w="709"/>
        <w:gridCol w:w="1134"/>
        <w:gridCol w:w="715"/>
        <w:gridCol w:w="1117"/>
      </w:tblGrid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jałowe 17 nitkowe 10x10cm x 3szt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rPr>
          <w:trHeight w:val="10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 Serum Z/2,7 ML (białe)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opakowania/po 50</w:t>
            </w:r>
            <w:r w:rsidR="008F6386">
              <w:rPr>
                <w:rFonts w:eastAsia="Calibri"/>
                <w:lang w:eastAsia="en-US"/>
              </w:rPr>
              <w:t>szt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(zielone)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opakowanie/po 50</w:t>
            </w:r>
            <w:r w:rsidR="008F6386">
              <w:rPr>
                <w:rFonts w:eastAsia="Calibri"/>
                <w:lang w:eastAsia="en-US"/>
              </w:rPr>
              <w:t>szt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(czerwone)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opakowania/po 50</w:t>
            </w:r>
            <w:r w:rsidR="008F6386">
              <w:rPr>
                <w:rFonts w:eastAsia="Calibri"/>
                <w:lang w:eastAsia="en-US"/>
              </w:rPr>
              <w:t>szt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Probówko strzykawki SARSTEDT Serum Z/2,7 ML (fioletowe)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opakowanie/</w:t>
            </w:r>
            <w:r w:rsidR="0044181E">
              <w:rPr>
                <w:rFonts w:eastAsia="Calibri"/>
                <w:lang w:eastAsia="en-US"/>
              </w:rPr>
              <w:t xml:space="preserve">po </w:t>
            </w:r>
            <w:r>
              <w:rPr>
                <w:rFonts w:eastAsia="Calibri"/>
                <w:lang w:eastAsia="en-US"/>
              </w:rPr>
              <w:t>50szt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podtrzymujaca 10cm</w:t>
            </w:r>
            <w:r w:rsidR="004D7B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4D7B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4m</w:t>
            </w:r>
            <w:r w:rsidR="0044181E">
              <w:rPr>
                <w:rFonts w:eastAsia="Calibri"/>
                <w:lang w:eastAsia="en-US"/>
              </w:rPr>
              <w:t xml:space="preserve"> </w:t>
            </w:r>
            <w:r w:rsidR="006F5FE5">
              <w:rPr>
                <w:rFonts w:eastAsia="Calibri"/>
                <w:lang w:eastAsia="en-US"/>
              </w:rPr>
              <w:t xml:space="preserve"> </w:t>
            </w:r>
            <w:r w:rsidR="0044181E">
              <w:rPr>
                <w:rFonts w:eastAsia="Calibri"/>
                <w:lang w:eastAsia="en-US"/>
              </w:rPr>
              <w:t>dziana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Omnifix 10cm 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Omnifix 15cm</w:t>
            </w:r>
            <w:r w:rsidR="004D7B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4D7B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Zestaw do przetaczania płynów dożylnych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niejałowe 5cm x 5cm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Pojemnik na mocz niejałowy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 na mocz jałowy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4D7B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z opatrunkiem do cię</w:t>
            </w:r>
            <w:r w:rsidR="008F6386">
              <w:rPr>
                <w:rFonts w:eastAsia="Calibri"/>
                <w:lang w:eastAsia="en-US"/>
              </w:rPr>
              <w:t>cia 6cm x 1m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szt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Zestaw plastrów uniwersalnych, wodoodpornych </w:t>
            </w:r>
            <w:r w:rsidR="0044181E">
              <w:rPr>
                <w:rFonts w:eastAsia="Calibri"/>
                <w:lang w:eastAsia="en-US"/>
              </w:rPr>
              <w:t>o rozmiarze 25 x 76mm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Venoplast do mocowania kaniuli 7,6x5,1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Igly 0,5 x 40mm</w:t>
            </w:r>
          </w:p>
          <w:p w:rsidR="006F5FE5" w:rsidRDefault="006F5FE5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Wenflony niebieski </w:t>
            </w:r>
          </w:p>
          <w:p w:rsidR="006F5FE5" w:rsidRDefault="006F5FE5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Wenflony zielone</w:t>
            </w:r>
          </w:p>
          <w:p w:rsidR="006F5FE5" w:rsidRDefault="006F5FE5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Wenflony różowe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2 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5 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Przyrzad do wielokrotnego pobierania plynów KD-Spike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Jednorazowe kieliszki do leków 30ml żółte pakowane po 100szt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Jednorazowe kieliszki do leków 30ml białe pakowane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Jednorazowe kieliszki do leków 30ml czerwone pakowane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4418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  <w:tr w:rsidR="008F6386" w:rsidTr="008F638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6" w:rsidRDefault="008F63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6" w:rsidRDefault="008F6386">
            <w:pPr>
              <w:rPr>
                <w:rFonts w:eastAsia="Calibri"/>
                <w:lang w:eastAsia="en-US"/>
              </w:rPr>
            </w:pPr>
          </w:p>
        </w:tc>
      </w:tr>
    </w:tbl>
    <w:p w:rsidR="008F6386" w:rsidRDefault="008F6386" w:rsidP="008F6386">
      <w:pPr>
        <w:rPr>
          <w:sz w:val="20"/>
          <w:szCs w:val="20"/>
        </w:rPr>
      </w:pPr>
      <w:r>
        <w:rPr>
          <w:sz w:val="20"/>
          <w:szCs w:val="20"/>
        </w:rPr>
        <w:t>Osoba do  kontaktu Kierownik DPS  Strzelce Op. Jolanta Siwiec tel. 77/ 461-34-80 wew. 424</w:t>
      </w:r>
    </w:p>
    <w:p w:rsidR="008F6386" w:rsidRDefault="008F6386" w:rsidP="008F63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8F6386" w:rsidRDefault="008F6386" w:rsidP="008F6386">
      <w:pPr>
        <w:rPr>
          <w:sz w:val="20"/>
          <w:szCs w:val="20"/>
        </w:rPr>
      </w:pPr>
    </w:p>
    <w:p w:rsidR="008F6386" w:rsidRDefault="008F6386" w:rsidP="008F63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8F6386" w:rsidRDefault="008F6386" w:rsidP="008F63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……………………………………..</w:t>
      </w:r>
    </w:p>
    <w:p w:rsidR="008F6386" w:rsidRDefault="008F6386" w:rsidP="008F6386">
      <w:r>
        <w:rPr>
          <w:sz w:val="20"/>
          <w:szCs w:val="20"/>
        </w:rPr>
        <w:t xml:space="preserve">                                                                                                           podpis  i  pieczęć  </w:t>
      </w:r>
      <w:r>
        <w:t>wykonawcy</w:t>
      </w:r>
    </w:p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8F6386" w:rsidRDefault="008F6386" w:rsidP="008F6386"/>
    <w:p w:rsidR="00214051" w:rsidRDefault="00214051"/>
    <w:sectPr w:rsidR="002140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37" w:rsidRDefault="00A45F37" w:rsidP="008F6386">
      <w:r>
        <w:separator/>
      </w:r>
    </w:p>
  </w:endnote>
  <w:endnote w:type="continuationSeparator" w:id="0">
    <w:p w:rsidR="00A45F37" w:rsidRDefault="00A45F37" w:rsidP="008F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998943"/>
      <w:docPartObj>
        <w:docPartGallery w:val="Page Numbers (Bottom of Page)"/>
        <w:docPartUnique/>
      </w:docPartObj>
    </w:sdtPr>
    <w:sdtEndPr/>
    <w:sdtContent>
      <w:p w:rsidR="008F6386" w:rsidRDefault="008F63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E5">
          <w:rPr>
            <w:noProof/>
          </w:rPr>
          <w:t>2</w:t>
        </w:r>
        <w:r>
          <w:fldChar w:fldCharType="end"/>
        </w:r>
      </w:p>
    </w:sdtContent>
  </w:sdt>
  <w:p w:rsidR="008F6386" w:rsidRDefault="008F6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37" w:rsidRDefault="00A45F37" w:rsidP="008F6386">
      <w:r>
        <w:separator/>
      </w:r>
    </w:p>
  </w:footnote>
  <w:footnote w:type="continuationSeparator" w:id="0">
    <w:p w:rsidR="00A45F37" w:rsidRDefault="00A45F37" w:rsidP="008F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86"/>
    <w:rsid w:val="00214051"/>
    <w:rsid w:val="0044181E"/>
    <w:rsid w:val="004D7BF9"/>
    <w:rsid w:val="006F5FE5"/>
    <w:rsid w:val="0072668C"/>
    <w:rsid w:val="00732A03"/>
    <w:rsid w:val="0080598D"/>
    <w:rsid w:val="008F6386"/>
    <w:rsid w:val="00982BEC"/>
    <w:rsid w:val="00A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06AE-3A0F-4817-A302-82FFA47B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63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7</cp:revision>
  <cp:lastPrinted>2024-05-07T09:29:00Z</cp:lastPrinted>
  <dcterms:created xsi:type="dcterms:W3CDTF">2024-04-30T08:41:00Z</dcterms:created>
  <dcterms:modified xsi:type="dcterms:W3CDTF">2024-05-07T09:29:00Z</dcterms:modified>
</cp:coreProperties>
</file>